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61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DD1C0F" w:rsidTr="00BF20EB">
        <w:tc>
          <w:tcPr>
            <w:tcW w:w="10343" w:type="dxa"/>
          </w:tcPr>
          <w:p w:rsidR="00234748" w:rsidRDefault="00234748" w:rsidP="00BF20EB">
            <w:pPr>
              <w:jc w:val="center"/>
            </w:pPr>
          </w:p>
          <w:p w:rsidR="00234748" w:rsidRDefault="00234748" w:rsidP="00BF20EB">
            <w:pPr>
              <w:jc w:val="center"/>
            </w:pPr>
          </w:p>
          <w:p w:rsidR="00DD1C0F" w:rsidRDefault="00DD1C0F" w:rsidP="00BF20EB">
            <w:pPr>
              <w:jc w:val="center"/>
            </w:pPr>
            <w:r w:rsidRPr="00DD1C0F">
              <w:rPr>
                <w:noProof/>
                <w:lang w:eastAsia="pl-PL"/>
              </w:rPr>
              <w:drawing>
                <wp:inline distT="0" distB="0" distL="0" distR="0">
                  <wp:extent cx="2779414" cy="2779414"/>
                  <wp:effectExtent l="0" t="0" r="1905" b="0"/>
                  <wp:docPr id="2" name="Obraz 2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627" cy="278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0F" w:rsidTr="00BF20EB">
        <w:tc>
          <w:tcPr>
            <w:tcW w:w="10343" w:type="dxa"/>
          </w:tcPr>
          <w:p w:rsidR="00DD1C0F" w:rsidRPr="00DE251E" w:rsidRDefault="00BF20EB" w:rsidP="00427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D1C0F" w:rsidRPr="00DE251E">
              <w:rPr>
                <w:sz w:val="20"/>
                <w:szCs w:val="20"/>
              </w:rPr>
              <w:t>dmini</w:t>
            </w:r>
            <w:r w:rsidR="00DD1C0F" w:rsidRPr="006C069A">
              <w:rPr>
                <w:sz w:val="20"/>
                <w:szCs w:val="20"/>
              </w:rPr>
              <w:t xml:space="preserve">stratorem systemu monitoringu jest </w:t>
            </w:r>
            <w:r w:rsidR="007D6613">
              <w:rPr>
                <w:sz w:val="20"/>
                <w:szCs w:val="20"/>
              </w:rPr>
              <w:t>Specjalny Ośrodek Szkolno-Wychowawczy im. św. Jana Pawła II</w:t>
            </w:r>
            <w:r w:rsidR="004270AA" w:rsidRPr="004270AA">
              <w:rPr>
                <w:sz w:val="20"/>
                <w:szCs w:val="20"/>
              </w:rPr>
              <w:t xml:space="preserve"> z siedzibą przy ul. </w:t>
            </w:r>
            <w:r w:rsidR="007D6613">
              <w:rPr>
                <w:sz w:val="20"/>
                <w:szCs w:val="20"/>
              </w:rPr>
              <w:t>Klonowej 2b</w:t>
            </w:r>
            <w:r w:rsidR="004270AA" w:rsidRPr="004270AA">
              <w:rPr>
                <w:sz w:val="20"/>
                <w:szCs w:val="20"/>
              </w:rPr>
              <w:t xml:space="preserve">, </w:t>
            </w:r>
            <w:r w:rsidR="0037224E">
              <w:rPr>
                <w:sz w:val="20"/>
                <w:szCs w:val="20"/>
              </w:rPr>
              <w:t>11-4</w:t>
            </w:r>
            <w:r w:rsidR="004270AA" w:rsidRPr="004270AA">
              <w:rPr>
                <w:sz w:val="20"/>
                <w:szCs w:val="20"/>
              </w:rPr>
              <w:t xml:space="preserve">00 </w:t>
            </w:r>
            <w:r w:rsidR="007D6613">
              <w:rPr>
                <w:sz w:val="20"/>
                <w:szCs w:val="20"/>
              </w:rPr>
              <w:t>Kętrzyn</w:t>
            </w:r>
            <w:r w:rsidR="004270AA" w:rsidRPr="004270AA">
              <w:rPr>
                <w:sz w:val="20"/>
                <w:szCs w:val="20"/>
              </w:rPr>
              <w:t xml:space="preserve">. Z administratorem można kontaktować się pisemnie za pośrednictwem </w:t>
            </w:r>
            <w:r w:rsidR="00B37167">
              <w:rPr>
                <w:sz w:val="20"/>
                <w:szCs w:val="20"/>
              </w:rPr>
              <w:t>poczty tradycyjnej lub e-mail:iodososw@wp.pl</w:t>
            </w:r>
            <w:r w:rsidR="004270AA" w:rsidRPr="004270AA">
              <w:rPr>
                <w:sz w:val="20"/>
                <w:szCs w:val="20"/>
              </w:rPr>
              <w:t>,</w:t>
            </w:r>
            <w:r w:rsidR="00DD1C0F" w:rsidRPr="00DE251E">
              <w:rPr>
                <w:sz w:val="20"/>
                <w:szCs w:val="20"/>
              </w:rPr>
              <w:t xml:space="preserve"> </w:t>
            </w:r>
          </w:p>
          <w:p w:rsidR="00375F2E" w:rsidRPr="00DE251E" w:rsidRDefault="00BF20EB" w:rsidP="00BF20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75F2E" w:rsidRPr="00DE251E">
              <w:rPr>
                <w:sz w:val="20"/>
                <w:szCs w:val="20"/>
              </w:rPr>
              <w:t xml:space="preserve">onitoring stosowany jest </w:t>
            </w:r>
            <w:r w:rsidR="004270AA">
              <w:rPr>
                <w:sz w:val="20"/>
                <w:szCs w:val="20"/>
              </w:rPr>
              <w:t xml:space="preserve">w </w:t>
            </w:r>
            <w:r w:rsidR="00375F2E" w:rsidRPr="00DE251E">
              <w:rPr>
                <w:sz w:val="20"/>
                <w:szCs w:val="20"/>
              </w:rPr>
              <w:t xml:space="preserve">celu </w:t>
            </w:r>
            <w:r w:rsidR="0082692B">
              <w:rPr>
                <w:sz w:val="20"/>
                <w:szCs w:val="20"/>
              </w:rPr>
              <w:t xml:space="preserve">zapewnienia bezpieczeństwa uczniów, pracowników szkoły i osób przebywających na terenie administratora oraz w celu </w:t>
            </w:r>
            <w:r w:rsidR="004270AA">
              <w:rPr>
                <w:sz w:val="20"/>
                <w:szCs w:val="20"/>
              </w:rPr>
              <w:t>ochrony mienia</w:t>
            </w:r>
            <w:r w:rsidR="004270AA" w:rsidRPr="004270AA">
              <w:rPr>
                <w:sz w:val="20"/>
                <w:szCs w:val="20"/>
              </w:rPr>
              <w:t>, dochodzenie ewentualnych roszczeń za szkody spowodowane przez pracowników lub osoby trzecie</w:t>
            </w:r>
            <w:r w:rsidR="00C11E2A">
              <w:rPr>
                <w:sz w:val="20"/>
                <w:szCs w:val="20"/>
              </w:rPr>
              <w:t>,</w:t>
            </w:r>
          </w:p>
          <w:p w:rsidR="00375F2E" w:rsidRPr="00DE251E" w:rsidRDefault="00BF20EB" w:rsidP="00BF20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75F2E" w:rsidRPr="00DE251E">
              <w:rPr>
                <w:sz w:val="20"/>
                <w:szCs w:val="20"/>
              </w:rPr>
              <w:t xml:space="preserve">odstawą przetwarzania </w:t>
            </w:r>
            <w:r w:rsidR="00137259">
              <w:rPr>
                <w:sz w:val="20"/>
                <w:szCs w:val="20"/>
              </w:rPr>
              <w:t>jest prawnie uzasadniony interes administratora</w:t>
            </w:r>
            <w:r w:rsidR="00C11E2A">
              <w:rPr>
                <w:sz w:val="20"/>
                <w:szCs w:val="20"/>
              </w:rPr>
              <w:t>,</w:t>
            </w:r>
          </w:p>
          <w:p w:rsidR="00375F2E" w:rsidRPr="00DE251E" w:rsidRDefault="00BF20EB" w:rsidP="00BF20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75F2E" w:rsidRPr="00DE251E">
              <w:rPr>
                <w:sz w:val="20"/>
                <w:szCs w:val="20"/>
              </w:rPr>
              <w:t>apisy z monitoringu  przechowywane będą</w:t>
            </w:r>
            <w:r w:rsidR="007D6613">
              <w:rPr>
                <w:sz w:val="20"/>
                <w:szCs w:val="20"/>
              </w:rPr>
              <w:t xml:space="preserve"> przez ok. 14 dni -</w:t>
            </w:r>
            <w:r w:rsidR="00375F2E" w:rsidRPr="00DE251E">
              <w:rPr>
                <w:sz w:val="20"/>
                <w:szCs w:val="20"/>
              </w:rPr>
              <w:t xml:space="preserve"> </w:t>
            </w:r>
            <w:r w:rsidR="00081504" w:rsidRPr="006C069A">
              <w:rPr>
                <w:sz w:val="20"/>
                <w:szCs w:val="20"/>
              </w:rPr>
              <w:t>do nadpisania</w:t>
            </w:r>
            <w:r w:rsidR="00C11E2A">
              <w:rPr>
                <w:sz w:val="20"/>
                <w:szCs w:val="20"/>
              </w:rPr>
              <w:t>,</w:t>
            </w:r>
          </w:p>
          <w:p w:rsidR="00AE0145" w:rsidRDefault="00BF20EB" w:rsidP="00BF20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5F2E" w:rsidRPr="00AE0145">
              <w:rPr>
                <w:sz w:val="20"/>
                <w:szCs w:val="20"/>
              </w:rPr>
              <w:t>soba zarejestrowana przez system monitoringu ma prawo</w:t>
            </w:r>
            <w:r w:rsidR="00C11E2A">
              <w:rPr>
                <w:sz w:val="20"/>
                <w:szCs w:val="20"/>
              </w:rPr>
              <w:t xml:space="preserve"> do dostępu do danych osobowych,</w:t>
            </w:r>
          </w:p>
          <w:p w:rsidR="00DD1C0F" w:rsidRPr="00AE0145" w:rsidRDefault="00BF20EB" w:rsidP="00BF20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5F2E" w:rsidRPr="00AE0145">
              <w:rPr>
                <w:sz w:val="20"/>
                <w:szCs w:val="20"/>
              </w:rPr>
              <w:t>sobie zarejestrowanej przez system monitoringu przysługuje prawo wniesienia skargi do organu nadzorczego</w:t>
            </w:r>
            <w:r w:rsidR="00C11E2A">
              <w:rPr>
                <w:sz w:val="20"/>
                <w:szCs w:val="20"/>
              </w:rPr>
              <w:t>.</w:t>
            </w:r>
          </w:p>
          <w:p w:rsidR="00234748" w:rsidRDefault="00234748" w:rsidP="00BF20EB">
            <w:pPr>
              <w:jc w:val="both"/>
            </w:pPr>
          </w:p>
          <w:p w:rsidR="00234748" w:rsidRDefault="00234748" w:rsidP="00BF20EB">
            <w:pPr>
              <w:jc w:val="both"/>
            </w:pPr>
          </w:p>
        </w:tc>
      </w:tr>
    </w:tbl>
    <w:p w:rsidR="00B55763" w:rsidRPr="00BF20EB" w:rsidRDefault="00BF20EB">
      <w:pPr>
        <w:rPr>
          <w:b/>
          <w:sz w:val="20"/>
        </w:rPr>
      </w:pPr>
      <w:r w:rsidRPr="00BF20EB">
        <w:rPr>
          <w:b/>
          <w:sz w:val="20"/>
        </w:rPr>
        <w:t>klauzule</w:t>
      </w:r>
      <w:r w:rsidR="00B37167">
        <w:rPr>
          <w:b/>
          <w:sz w:val="20"/>
        </w:rPr>
        <w:t xml:space="preserve"> informacyjne monitoring </w:t>
      </w:r>
      <w:bookmarkStart w:id="0" w:name="_GoBack"/>
      <w:bookmarkEnd w:id="0"/>
    </w:p>
    <w:p w:rsidR="00DD1C0F" w:rsidRDefault="00DD1C0F" w:rsidP="00D573FC"/>
    <w:sectPr w:rsidR="00DD1C0F" w:rsidSect="008C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A480B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BEC"/>
    <w:multiLevelType w:val="multilevel"/>
    <w:tmpl w:val="8D100C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88"/>
    <w:rsid w:val="00081504"/>
    <w:rsid w:val="00137259"/>
    <w:rsid w:val="00234748"/>
    <w:rsid w:val="0037224E"/>
    <w:rsid w:val="00375F2E"/>
    <w:rsid w:val="004270AA"/>
    <w:rsid w:val="006C069A"/>
    <w:rsid w:val="006C7398"/>
    <w:rsid w:val="006D3B88"/>
    <w:rsid w:val="007D6613"/>
    <w:rsid w:val="0082692B"/>
    <w:rsid w:val="008C42A9"/>
    <w:rsid w:val="008E5283"/>
    <w:rsid w:val="00976B3A"/>
    <w:rsid w:val="00AE0145"/>
    <w:rsid w:val="00B37167"/>
    <w:rsid w:val="00B375EC"/>
    <w:rsid w:val="00B42E8C"/>
    <w:rsid w:val="00B530F2"/>
    <w:rsid w:val="00B55763"/>
    <w:rsid w:val="00B9349A"/>
    <w:rsid w:val="00BF20EB"/>
    <w:rsid w:val="00C11E2A"/>
    <w:rsid w:val="00C82BED"/>
    <w:rsid w:val="00D573FC"/>
    <w:rsid w:val="00DD1C0F"/>
    <w:rsid w:val="00DE251E"/>
    <w:rsid w:val="00E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97AB3-93FA-4F16-9D6C-2B48602A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5283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2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table" w:styleId="Tabela-Siatka">
    <w:name w:val="Table Grid"/>
    <w:basedOn w:val="Standardowy"/>
    <w:uiPriority w:val="39"/>
    <w:rsid w:val="00DD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"bez owijania" Monika Zygmunt-Jakuć</dc:creator>
  <cp:keywords/>
  <dc:description/>
  <cp:lastModifiedBy>SOSW Reszel</cp:lastModifiedBy>
  <cp:revision>2</cp:revision>
  <dcterms:created xsi:type="dcterms:W3CDTF">2019-04-03T10:20:00Z</dcterms:created>
  <dcterms:modified xsi:type="dcterms:W3CDTF">2019-04-03T10:20:00Z</dcterms:modified>
</cp:coreProperties>
</file>