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836973" w:rsidRDefault="00A125EE" w:rsidP="00836973">
      <w:pPr>
        <w:pStyle w:val="rozdzial"/>
        <w:spacing w:after="120"/>
        <w:ind w:left="0" w:firstLine="0"/>
        <w:jc w:val="center"/>
        <w:rPr>
          <w:sz w:val="40"/>
          <w:szCs w:val="40"/>
        </w:rPr>
      </w:pPr>
      <w:r w:rsidRPr="00836973">
        <w:rPr>
          <w:sz w:val="40"/>
          <w:szCs w:val="40"/>
        </w:rPr>
        <w:t>Przedmioto</w:t>
      </w:r>
      <w:r w:rsidR="00C01BFA">
        <w:rPr>
          <w:sz w:val="40"/>
          <w:szCs w:val="40"/>
        </w:rPr>
        <w:t>wy system oceniania klasa 8</w:t>
      </w:r>
    </w:p>
    <w:p w:rsidR="00836973" w:rsidRPr="00836973" w:rsidRDefault="00836973" w:rsidP="00836973">
      <w:pPr>
        <w:pStyle w:val="Nagwek1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CELE OCENIANIA WEWNĄTRZSZKOLNEGO</w:t>
      </w:r>
    </w:p>
    <w:p w:rsidR="00836973" w:rsidRPr="00836973" w:rsidRDefault="00836973" w:rsidP="00836973">
      <w:pPr>
        <w:jc w:val="both"/>
        <w:rPr>
          <w:sz w:val="18"/>
          <w:szCs w:val="18"/>
        </w:rPr>
      </w:pP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Poinformowanie ucznia o poziomie jego osiągnięć edukacyjnych i postępach w tym zakresie.</w:t>
      </w: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Pobudzanie uczniów do systematycznej pracy i rozwoju, wspieranie motywacji.</w:t>
      </w: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Rozwijanie poczucia odpowiedzialności ucznia za osobiste postępy.</w:t>
      </w: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Dostarczenie rodzicom bieżącej informacji o osiągnięciach ich dzieci oraz trudnościach lub specjalnych uzdolnieniach – wskazanie kierunków dalszej pracy.</w:t>
      </w: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Dostarczenie nauczycielowi możliwie precyzyjnej informacji o poziomie osiągania przyjętych celów kształcenia.</w:t>
      </w:r>
    </w:p>
    <w:p w:rsidR="00836973" w:rsidRPr="00836973" w:rsidRDefault="00836973" w:rsidP="00ED177B">
      <w:pPr>
        <w:widowControl/>
        <w:numPr>
          <w:ilvl w:val="0"/>
          <w:numId w:val="40"/>
        </w:numPr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Umożliwienie nauczycielowi doskonalenia organizacji i metod pracy dydaktyczno-wychowawczej.</w:t>
      </w:r>
    </w:p>
    <w:p w:rsidR="00836973" w:rsidRPr="00836973" w:rsidRDefault="00836973" w:rsidP="00836973">
      <w:pPr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Tekstpodstawowy"/>
        <w:jc w:val="both"/>
      </w:pPr>
      <w:r w:rsidRPr="00836973">
        <w:t>NARZĘDZIA I CZĘSTOTLIWOŚĆ POMIARU OSIĄGNIĘĆ UCZNIÓW</w:t>
      </w:r>
    </w:p>
    <w:p w:rsidR="00836973" w:rsidRPr="00836973" w:rsidRDefault="00836973" w:rsidP="00836973">
      <w:pPr>
        <w:pStyle w:val="Tekstpodstawowy"/>
        <w:jc w:val="both"/>
      </w:pP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>Sprawdzian wiadomości i umiejętności – po zrealizowanym dziale.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>Kartkówka – wg potrzeb.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 xml:space="preserve">Praca domowa w zeszycie przedmiotowym – na bieżąco. 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 xml:space="preserve">Prace samodzielne długoterminowe – co najmniej raz w semestrze (z fizyki i matematyki w klasie I </w:t>
      </w:r>
      <w:proofErr w:type="spellStart"/>
      <w:r w:rsidRPr="00836973">
        <w:rPr>
          <w:b/>
          <w:bCs/>
        </w:rPr>
        <w:t>i</w:t>
      </w:r>
      <w:proofErr w:type="spellEnd"/>
      <w:r w:rsidRPr="00836973">
        <w:rPr>
          <w:b/>
          <w:bCs/>
        </w:rPr>
        <w:t xml:space="preserve"> II).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>Aktywność na lekcji – na bieżąco.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>Ćwiczenia praktyczne (praca z kartami pracy) – co najmniej raz w semestrze.</w:t>
      </w:r>
    </w:p>
    <w:p w:rsidR="00836973" w:rsidRPr="00836973" w:rsidRDefault="00836973" w:rsidP="00ED177B">
      <w:pPr>
        <w:pStyle w:val="Tekstpodstawowy"/>
        <w:widowControl/>
        <w:numPr>
          <w:ilvl w:val="0"/>
          <w:numId w:val="41"/>
        </w:numPr>
        <w:autoSpaceDE/>
        <w:autoSpaceDN/>
        <w:jc w:val="both"/>
        <w:rPr>
          <w:b/>
          <w:bCs/>
        </w:rPr>
      </w:pPr>
      <w:r w:rsidRPr="00836973">
        <w:rPr>
          <w:b/>
          <w:bCs/>
        </w:rPr>
        <w:t>Osiągnięcia w konkursach przedmiotowych – wg potrzeb.</w:t>
      </w:r>
    </w:p>
    <w:p w:rsidR="00836973" w:rsidRPr="00836973" w:rsidRDefault="00836973" w:rsidP="00836973">
      <w:pPr>
        <w:jc w:val="both"/>
        <w:rPr>
          <w:b/>
          <w:bCs/>
          <w:sz w:val="18"/>
          <w:szCs w:val="18"/>
          <w:u w:val="single"/>
        </w:rPr>
      </w:pPr>
    </w:p>
    <w:p w:rsidR="00836973" w:rsidRPr="00836973" w:rsidRDefault="00836973" w:rsidP="00836973">
      <w:pPr>
        <w:jc w:val="both"/>
        <w:rPr>
          <w:b/>
          <w:bCs/>
          <w:sz w:val="18"/>
          <w:szCs w:val="18"/>
          <w:u w:val="single"/>
        </w:rPr>
      </w:pPr>
      <w:r w:rsidRPr="00836973">
        <w:rPr>
          <w:b/>
          <w:bCs/>
          <w:sz w:val="18"/>
          <w:szCs w:val="18"/>
          <w:u w:val="single"/>
        </w:rPr>
        <w:t>Propozycje prac samodzielnych długoterminowych:</w:t>
      </w:r>
    </w:p>
    <w:p w:rsidR="00836973" w:rsidRPr="00836973" w:rsidRDefault="00836973" w:rsidP="00836973">
      <w:pPr>
        <w:jc w:val="both"/>
        <w:rPr>
          <w:b/>
          <w:bCs/>
          <w:sz w:val="18"/>
          <w:szCs w:val="18"/>
          <w:u w:val="single"/>
        </w:rPr>
      </w:pP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wykonywanie pomocy dydaktycznych (modele, tablice dydaktyczne, karty pracy),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projektowanie plakatów, krzyżówek dydaktycznych,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prezentacje na wybrane tematy z fizyki i matematyki.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KONTRAKT ZAWARTY MIĘDZY UCZNIAMI A NAUCZYCIELEM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Nauczyciel informuje ucznia o wymaganiach z przedmiotu – przedstawia cały PSO na pierwszej lekcji matematyki (lub fizyki) w danym roku szkolnym. 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Uczeń jest oceniany zgodnie z przyjętymi wymaganiami w myśl zasady sprawiedliwości.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b/>
          <w:sz w:val="18"/>
          <w:szCs w:val="18"/>
          <w:u w:val="single"/>
        </w:rPr>
        <w:t>Sprawdziany są obowiązkowe</w:t>
      </w:r>
      <w:r w:rsidRPr="00836973">
        <w:rPr>
          <w:sz w:val="18"/>
          <w:szCs w:val="18"/>
          <w:u w:val="single"/>
        </w:rPr>
        <w:t>.</w:t>
      </w:r>
      <w:r w:rsidRPr="00836973">
        <w:rPr>
          <w:sz w:val="18"/>
          <w:szCs w:val="18"/>
        </w:rPr>
        <w:t xml:space="preserve"> Nauczyciel zapowiada je co najmniej tydzień wcześniej, wpisuje do dziennika, omawia ich zakres i kryteria wymagań.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Jeżeli uczeń opuścił sprawdzian z uzasadnionych przyczyn, ustala z nauczycielem ponowny termin (nie dłuższy niż 2 tygodnie od powrotu do szkoły).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 przypadku, gdy uczeń nie pisał sprawdzianu z nieuzasadnionych powodów, pisze go na pierwszej lekcji, na której jest obecny. Jeśli tego nie zrobi w ciągu 2 tygodni nauczyciel może wpisać mu ocenę 1 (</w:t>
      </w:r>
      <w:proofErr w:type="spellStart"/>
      <w:r w:rsidRPr="00836973">
        <w:rPr>
          <w:sz w:val="18"/>
          <w:szCs w:val="18"/>
        </w:rPr>
        <w:t>ndst</w:t>
      </w:r>
      <w:proofErr w:type="spellEnd"/>
      <w:r w:rsidRPr="00836973">
        <w:rPr>
          <w:sz w:val="18"/>
          <w:szCs w:val="18"/>
        </w:rPr>
        <w:t>) z powyższego testu (sprawdzianu, kartkówki).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b/>
          <w:sz w:val="18"/>
          <w:szCs w:val="18"/>
        </w:rPr>
      </w:pPr>
      <w:r w:rsidRPr="00836973">
        <w:rPr>
          <w:sz w:val="18"/>
          <w:szCs w:val="18"/>
        </w:rPr>
        <w:lastRenderedPageBreak/>
        <w:t xml:space="preserve">Uczeń może </w:t>
      </w:r>
      <w:r w:rsidRPr="00836973">
        <w:rPr>
          <w:b/>
          <w:sz w:val="18"/>
          <w:szCs w:val="18"/>
          <w:u w:val="single"/>
        </w:rPr>
        <w:t>raz poprawić</w:t>
      </w:r>
      <w:r w:rsidRPr="00836973">
        <w:rPr>
          <w:sz w:val="18"/>
          <w:szCs w:val="18"/>
        </w:rPr>
        <w:t xml:space="preserve"> ocenę niekorzystną ze sprawdzianu, kartkówki, odpowiedzi, pracy domowej itp. w ciągu 2 tygodni od otrzymania oceny, a nota z poprawy jest ostateczną, wpisaną obok pierwotnej. </w:t>
      </w:r>
      <w:r w:rsidRPr="00836973">
        <w:rPr>
          <w:b/>
          <w:sz w:val="18"/>
          <w:szCs w:val="18"/>
        </w:rPr>
        <w:t xml:space="preserve">Poprawić ocenę można maksymalnie na </w:t>
      </w:r>
      <w:proofErr w:type="spellStart"/>
      <w:r w:rsidRPr="00836973">
        <w:rPr>
          <w:b/>
          <w:sz w:val="18"/>
          <w:szCs w:val="18"/>
        </w:rPr>
        <w:t>db</w:t>
      </w:r>
      <w:proofErr w:type="spellEnd"/>
      <w:r w:rsidRPr="00836973">
        <w:rPr>
          <w:b/>
          <w:sz w:val="18"/>
          <w:szCs w:val="18"/>
        </w:rPr>
        <w:t xml:space="preserve"> (4).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Kartkówka obejmuje materiał z co najwyżej 3 ostatnich lekcji (zagadnień), może, ale nie musi być zapowiedziana.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Nie ocenia się ucznia w trudnej sytuacji życiowej.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Nie ocenia się ucznia przez 3 dni po dłuższej, usprawiedliwionej nieobecności w szkole - uczeń ma obowiązek taki fakt zgłosić nauczycielowi.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 </w:t>
      </w:r>
      <w:r w:rsidRPr="00836973">
        <w:rPr>
          <w:b/>
          <w:sz w:val="18"/>
          <w:szCs w:val="18"/>
          <w:u w:val="single"/>
        </w:rPr>
        <w:t>Prowadzenie zeszytu przedmiotowego jest obowiązkowe</w:t>
      </w:r>
      <w:r w:rsidRPr="00836973">
        <w:rPr>
          <w:sz w:val="18"/>
          <w:szCs w:val="18"/>
        </w:rPr>
        <w:t>. W przypadku nieobecności na lekcji uczeń ma obowiązek uzupełnić notatki i wykonać pracę domową.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 Aktywność na lekcji jest oceniana za pomocą plusów. Zgromadzenie 10 plusów odpowiada ocenie celującej, 5-ciu plusów odpowiada ocenie bardzo dobrej, 4-ech – ocenie dobrej.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Każda ocena wystawiana przez nauczyciela jest jawna i uzasadniona.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b/>
          <w:sz w:val="18"/>
          <w:szCs w:val="18"/>
          <w:u w:val="single"/>
        </w:rPr>
      </w:pPr>
      <w:r w:rsidRPr="00836973">
        <w:rPr>
          <w:sz w:val="18"/>
          <w:szCs w:val="18"/>
        </w:rPr>
        <w:t xml:space="preserve">Oceny otrzymane przez ucznia są wpisywane do zeszytu przedmiotowego </w:t>
      </w:r>
      <w:r w:rsidRPr="00836973">
        <w:rPr>
          <w:b/>
          <w:sz w:val="18"/>
          <w:szCs w:val="18"/>
          <w:u w:val="single"/>
        </w:rPr>
        <w:t>na jego prośbę.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Oceny półroczna i </w:t>
      </w:r>
      <w:proofErr w:type="spellStart"/>
      <w:r w:rsidRPr="00836973">
        <w:rPr>
          <w:sz w:val="18"/>
          <w:szCs w:val="18"/>
        </w:rPr>
        <w:t>końcoworoczna</w:t>
      </w:r>
      <w:proofErr w:type="spellEnd"/>
      <w:r w:rsidRPr="00836973">
        <w:rPr>
          <w:sz w:val="18"/>
          <w:szCs w:val="18"/>
        </w:rPr>
        <w:t xml:space="preserve"> wystawiane są na podstawie wszystkich ocen cząstkowych </w:t>
      </w:r>
      <w:r w:rsidRPr="00836973">
        <w:rPr>
          <w:b/>
          <w:sz w:val="18"/>
          <w:szCs w:val="18"/>
          <w:u w:val="single"/>
        </w:rPr>
        <w:t>i nie są ich średnią arytmetyczną.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 razie kłopotów z opanowaniem wiadomości i umiejętności uczeń może zwrócić się do nauczyciela o pomoc. Jeżeli będzie to konieczne, wspólnie ustalą program wspomagający.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Uczniowie z opinią Poradni Psychologiczno-Pedagogicznej mają obniżony poziom wymagań edukacyjnych (jeśli takie wskazania są w opinii).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Uczeń ma prawo obejrzeć swoje ocenione prace pisemne, które po dokonaniu poprawy, zwraca nauczycielowi. Są one przechowywane do końca roku szkolnego, mogą być udostępnione do wglądu rodzicom.</w:t>
      </w:r>
    </w:p>
    <w:p w:rsidR="00836973" w:rsidRPr="00836973" w:rsidRDefault="00836973" w:rsidP="00ED177B">
      <w:pPr>
        <w:pStyle w:val="Stopka"/>
        <w:widowControl/>
        <w:numPr>
          <w:ilvl w:val="0"/>
          <w:numId w:val="42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Zachowanie ucznia nie ma wpływu na ocenę z przedmiotu.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ZASADY USTALANIA OCENY CZĄSTKOWEJ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1. Wypowiedzi ustne</w:t>
      </w:r>
      <w:r w:rsidRPr="00836973">
        <w:rPr>
          <w:sz w:val="18"/>
          <w:szCs w:val="18"/>
        </w:rPr>
        <w:t xml:space="preserve"> 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ind w:firstLine="708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Oceniana jest zawartość rzeczowa, umiejętność formułowania myśli, stosowanie terminologii matematycznej (fizycznej), zgodność z poziomem wymagań, umiejętność ilustrowania wypowiedzi przez wykorzystanie pomocy naukowych, lub wykonanie wykresu, rysunku itp. oraz płynność wypowiedzi.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Kryteria ocen: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celujący</w:t>
      </w:r>
      <w:r w:rsidRPr="00836973">
        <w:rPr>
          <w:sz w:val="18"/>
          <w:szCs w:val="18"/>
        </w:rPr>
        <w:t xml:space="preserve"> – odpowiedź wskazuje na szczególne zainteresowanie przedmiotem, spełniając kryteria oceny bardzo dobrej, wykracza poza obowiązujący program nauczania, zawiera własne przemyślenia i oceny.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bardzo dobry</w:t>
      </w:r>
      <w:r w:rsidRPr="00836973">
        <w:rPr>
          <w:sz w:val="18"/>
          <w:szCs w:val="18"/>
        </w:rPr>
        <w:t xml:space="preserve"> – odpowiedź wyczerpująca, zgodna z programem, swobodne operowanie faktami i dostrzeganie związków między nimi.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dobry – odpowiedź zasadniczo samodzielna, zawiera większość wymaganych treści, poprawna pod względem języka, nieliczne błędy, nie wyczerpuje zagadnienia.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dostateczny</w:t>
      </w:r>
      <w:r w:rsidRPr="00836973">
        <w:rPr>
          <w:sz w:val="18"/>
          <w:szCs w:val="18"/>
        </w:rPr>
        <w:t xml:space="preserve"> – uczeń zna najważniejsze fakty, umie je zinterpretować, odpowiedź odbywa się przy niewielkiej pomocy nauczyciela, występują nieliczne błędy rzeczowe.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dopuszczający</w:t>
      </w:r>
      <w:r w:rsidRPr="00836973">
        <w:rPr>
          <w:sz w:val="18"/>
          <w:szCs w:val="18"/>
        </w:rPr>
        <w:t xml:space="preserve"> – niezbyt precyzyjne odpowiedzi na pytania nauczyciela, braki w wiadomościach i umiejętnościach, podanie nazwy zjawiska lub procesu przy pomocy nauczyciela.</w:t>
      </w:r>
    </w:p>
    <w:p w:rsidR="00836973" w:rsidRPr="00836973" w:rsidRDefault="00836973" w:rsidP="00ED177B">
      <w:pPr>
        <w:pStyle w:val="Stopka"/>
        <w:widowControl/>
        <w:numPr>
          <w:ilvl w:val="0"/>
          <w:numId w:val="44"/>
        </w:numPr>
        <w:tabs>
          <w:tab w:val="clear" w:pos="4513"/>
          <w:tab w:val="clear" w:pos="9026"/>
        </w:tabs>
        <w:autoSpaceDE/>
        <w:autoSpaceDN/>
        <w:jc w:val="both"/>
        <w:rPr>
          <w:b/>
          <w:bCs/>
          <w:sz w:val="18"/>
          <w:szCs w:val="18"/>
        </w:rPr>
      </w:pPr>
      <w:r w:rsidRPr="00836973">
        <w:rPr>
          <w:sz w:val="18"/>
          <w:szCs w:val="18"/>
          <w:u w:val="single"/>
        </w:rPr>
        <w:t>niedostateczny</w:t>
      </w:r>
      <w:r w:rsidRPr="00836973">
        <w:rPr>
          <w:sz w:val="18"/>
          <w:szCs w:val="18"/>
        </w:rPr>
        <w:t xml:space="preserve"> – uczeń nie potrafi rozwiązać zadań teoretycznych lub praktycznych o elementarnym stopniu trudności nawet z pomocą nauczyciela, nie udziela odpowiedzi na większość pytań zadanych przez nauczyciela, ma braki w wiadomościach koniecznych.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  <w:u w:val="single"/>
        </w:rPr>
      </w:pPr>
      <w:r w:rsidRPr="00836973">
        <w:rPr>
          <w:sz w:val="18"/>
          <w:szCs w:val="18"/>
          <w:u w:val="single"/>
        </w:rPr>
        <w:t>2. Prace pisemne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ED177B">
      <w:pPr>
        <w:pStyle w:val="Stopka"/>
        <w:widowControl/>
        <w:numPr>
          <w:ilvl w:val="0"/>
          <w:numId w:val="43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lastRenderedPageBreak/>
        <w:t>sprawdziany – obejmują materiał z jednego działu. Mają formę testu (zadania zamknięte i otwarte) lub zawierają kilka zadań o charakterze opisowym. Wszystkim zadaniom przyporządkowana jest określona liczba punktów.</w:t>
      </w:r>
    </w:p>
    <w:p w:rsidR="00836973" w:rsidRPr="00836973" w:rsidRDefault="00836973" w:rsidP="00ED177B">
      <w:pPr>
        <w:pStyle w:val="Stopka"/>
        <w:widowControl/>
        <w:numPr>
          <w:ilvl w:val="0"/>
          <w:numId w:val="43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kartkówki – obejmują materiał z 3 ostatnich lekcji (zagadnień). Składają się z kilku krótkich pytań, które są punktowane. </w:t>
      </w:r>
    </w:p>
    <w:p w:rsidR="00836973" w:rsidRPr="00836973" w:rsidRDefault="00836973" w:rsidP="00836973">
      <w:pPr>
        <w:pStyle w:val="Stopka"/>
        <w:tabs>
          <w:tab w:val="clear" w:pos="4513"/>
        </w:tabs>
        <w:ind w:left="360"/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  <w:u w:val="single"/>
        </w:rPr>
      </w:pPr>
      <w:r w:rsidRPr="00836973">
        <w:rPr>
          <w:sz w:val="18"/>
          <w:szCs w:val="18"/>
        </w:rPr>
        <w:t xml:space="preserve">      </w:t>
      </w:r>
      <w:r w:rsidRPr="00836973">
        <w:rPr>
          <w:sz w:val="18"/>
          <w:szCs w:val="18"/>
          <w:u w:val="single"/>
        </w:rPr>
        <w:t>Progi procentowe poszczególnych ocen wg skali punktowej (zgodnie z WSO):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  <w:u w:val="single"/>
        </w:rPr>
      </w:pP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bardzo dobry   – 91 – 100%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dobry               – 70 –90%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dostateczny     – 51 – 69%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dopuszczający – 30 – 50%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niedostateczny – 0 – 29%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     Ocenę celującą otrzymuje uczeń, który otrzymał co najmniej 91% ze sprawdzianu oraz udzielił prawidłowej odpowiedzi na dodatkowe pytanie wykraczające poza program nauczania.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ED177B">
      <w:pPr>
        <w:pStyle w:val="Stopka"/>
        <w:widowControl/>
        <w:numPr>
          <w:ilvl w:val="0"/>
          <w:numId w:val="45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praca domowa – przy ocenie bierze się pod uwagę: zrozumienie tematu, stopień wyczerpania materiału, konstrukcję pracy i jej szatę graficzną (odpowiednie proporcje, estetyka, czytelność) oraz samodzielność.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3. Prace samodzielne długoterminowe</w:t>
      </w:r>
      <w:r w:rsidRPr="00836973">
        <w:rPr>
          <w:b/>
          <w:bCs/>
          <w:sz w:val="18"/>
          <w:szCs w:val="18"/>
        </w:rPr>
        <w:t xml:space="preserve"> </w:t>
      </w:r>
      <w:r w:rsidRPr="00836973">
        <w:rPr>
          <w:sz w:val="18"/>
          <w:szCs w:val="18"/>
        </w:rPr>
        <w:t>– przy ustalaniu oceny brane są pod uwagę: samodzielność, wartość merytoryczna, oryginalność i pomysłowość, estetyka wykonania, sposób prezentacji wyników, korzystanie z materiałów źródłowych i sprzętu, precyzyjność, stopień zaangażowania i możliwości ucznia.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4. Aktywność na lekcji</w:t>
      </w:r>
      <w:r w:rsidRPr="00836973">
        <w:rPr>
          <w:sz w:val="18"/>
          <w:szCs w:val="18"/>
        </w:rPr>
        <w:t xml:space="preserve"> – przy ocenie bierze się pod uwagę: wiedzę i umiejętności, systematyczność, samodzielność, zaangażowanie, odkrywczość, możliwości ucznia.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  <w:u w:val="single"/>
        </w:rPr>
        <w:t>5. Udział w konkursach przedmiotowych</w:t>
      </w:r>
      <w:r w:rsidRPr="00836973">
        <w:rPr>
          <w:sz w:val="18"/>
          <w:szCs w:val="18"/>
        </w:rPr>
        <w:t xml:space="preserve"> –</w:t>
      </w:r>
      <w:r w:rsidRPr="00836973">
        <w:rPr>
          <w:b/>
          <w:bCs/>
          <w:sz w:val="18"/>
          <w:szCs w:val="18"/>
        </w:rPr>
        <w:t xml:space="preserve"> </w:t>
      </w:r>
      <w:r w:rsidRPr="00836973">
        <w:rPr>
          <w:sz w:val="18"/>
          <w:szCs w:val="18"/>
        </w:rPr>
        <w:t>ocenia się następująco: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a) konkurs wewnątrzszkolny: 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zajęcie jednego z 3 pierwszych miejsc – ocena cząstkowa - celujący 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>b) konkurs pozaszkolny: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awans do etapu rejonowego – celujący - ocena cząstkowa,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awans do etapu wojewódzkiego – celujący na koniec roku szkolnego,</w:t>
      </w:r>
    </w:p>
    <w:p w:rsidR="00836973" w:rsidRPr="00836973" w:rsidRDefault="00836973" w:rsidP="00ED177B">
      <w:pPr>
        <w:pStyle w:val="Stopka"/>
        <w:widowControl/>
        <w:numPr>
          <w:ilvl w:val="2"/>
          <w:numId w:val="39"/>
        </w:numPr>
        <w:tabs>
          <w:tab w:val="clear" w:pos="2340"/>
          <w:tab w:val="clear" w:pos="4513"/>
          <w:tab w:val="clear" w:pos="9026"/>
          <w:tab w:val="num" w:pos="1080"/>
        </w:tabs>
        <w:autoSpaceDE/>
        <w:autoSpaceDN/>
        <w:ind w:left="1080"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zdobycie tytułu laureata – celujący na koniec roku szkolnego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sz w:val="18"/>
          <w:szCs w:val="18"/>
          <w:u w:val="single"/>
        </w:rPr>
        <w:t>6. Ćwiczenia praktyczne:</w:t>
      </w:r>
      <w:r w:rsidRPr="00836973">
        <w:rPr>
          <w:sz w:val="18"/>
          <w:szCs w:val="18"/>
        </w:rPr>
        <w:t xml:space="preserve"> przy ocenie bierze się pod uwagę: tempo pracy, wkład pracy w osiąganie wyników, umiejętność współpracy w grupie, wartość merytoryczną oraz estetykę.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ZASADY USTALANIA OCENY SEMESTRALNEJ I KOŃCOWOROCZNEJ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sz w:val="18"/>
          <w:szCs w:val="18"/>
        </w:rPr>
        <w:t xml:space="preserve">     Ocena semestralna i </w:t>
      </w:r>
      <w:proofErr w:type="spellStart"/>
      <w:r w:rsidRPr="00836973">
        <w:rPr>
          <w:sz w:val="18"/>
          <w:szCs w:val="18"/>
        </w:rPr>
        <w:t>końcoworoczna</w:t>
      </w:r>
      <w:proofErr w:type="spellEnd"/>
      <w:r w:rsidRPr="00836973">
        <w:rPr>
          <w:sz w:val="18"/>
          <w:szCs w:val="18"/>
        </w:rPr>
        <w:t xml:space="preserve"> uwzględnia wyniki nauczania przez cały semestr, rok. </w:t>
      </w:r>
      <w:r w:rsidRPr="00836973">
        <w:rPr>
          <w:b/>
          <w:sz w:val="18"/>
          <w:szCs w:val="18"/>
          <w:u w:val="single"/>
        </w:rPr>
        <w:t>Nie jest średnią arytmetyczną.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lastRenderedPageBreak/>
        <w:t>SPOSOBY INFORMOWANIA UCZNIÓW I RODZICÓW O OSIĄGNIĘCIACH UCZNIÓW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Oceny ze sprawdzianów, kartkówek, odpowiedzi ustnej, za aktywność, za pracę domową oraz za ćwiczenia praktyczne wpisywane są w zeszycie przedmiotowym na życzenie ucznia.</w:t>
      </w: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Na prośbę ucznia lub rodziców nauczyciel udziela informacji ustnej o osiągnięciach ucznia, w szczególnych przypadkach może to być informacja pisemna lub telefoniczna.</w:t>
      </w: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Zestawienie wszystkich ocen z przedmiotu przedstawia rodzicom wychowawca podczas zebrań.</w:t>
      </w: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Ocenę półroczną rodzice poznają podczas wywiadówki na koniec I półrocza, ocena </w:t>
      </w:r>
      <w:proofErr w:type="spellStart"/>
      <w:r w:rsidRPr="00836973">
        <w:rPr>
          <w:sz w:val="18"/>
          <w:szCs w:val="18"/>
        </w:rPr>
        <w:t>końcoworoczna</w:t>
      </w:r>
      <w:proofErr w:type="spellEnd"/>
      <w:r w:rsidRPr="00836973">
        <w:rPr>
          <w:sz w:val="18"/>
          <w:szCs w:val="18"/>
        </w:rPr>
        <w:t xml:space="preserve"> jest wpisana na świadectwie.</w:t>
      </w: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 przypadku uzyskania przez ucznia bardzo niezadowalających wyników nauczania, nauczyciel umieszcza w zeszycie przedmiotowym informację dla rodziców, z ewentualną prośbą o kontakt. Gdy to nie skutkuje nauczyciel kontaktuje się telefonicznie lub listownie (e-dziennik).</w:t>
      </w:r>
    </w:p>
    <w:p w:rsidR="00836973" w:rsidRPr="00836973" w:rsidRDefault="00836973" w:rsidP="00ED177B">
      <w:pPr>
        <w:pStyle w:val="Stopka"/>
        <w:widowControl/>
        <w:numPr>
          <w:ilvl w:val="0"/>
          <w:numId w:val="46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Miesiąc przed wystawieniem oceny półrocznej lub </w:t>
      </w:r>
      <w:proofErr w:type="spellStart"/>
      <w:r w:rsidRPr="00836973">
        <w:rPr>
          <w:sz w:val="18"/>
          <w:szCs w:val="18"/>
        </w:rPr>
        <w:t>końcoworocznej</w:t>
      </w:r>
      <w:proofErr w:type="spellEnd"/>
      <w:r w:rsidRPr="00836973">
        <w:rPr>
          <w:sz w:val="18"/>
          <w:szCs w:val="18"/>
        </w:rPr>
        <w:t xml:space="preserve"> nauczyciel informuje ucznia i jego rodziców o przewidywanej dla niego ocenie niedostatecznej.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ZASADY WSPÓŁDZIAŁANIA Z UCZNIEM  I RODZICAMI W CELU POPRAWY NIEZADOWALAJĄCYCH WYNIKÓW NAUCZANIA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ED177B">
      <w:pPr>
        <w:pStyle w:val="Stopka"/>
        <w:widowControl/>
        <w:numPr>
          <w:ilvl w:val="0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 stosunku do ucznia, u którego stwierdzono specyficzne trudności w uczeniu się lub deficyty rozwojowe, potwierdzone pisemną opinią Poradni Psychologiczno-Pedagogicznej lub innej upoważnionej poradni specjalistycznej, nauczyciel obniża wymagania edukacyjne. Polega to między innymi na: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obniżeniu stopnia trudności sprawdzianów, kartkówek, pracy domowej,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zmniejszeniu wymagań co do ścisłości i precyzji wypowiedzi,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zlecaniu wykonania prostego zadania o charakterze praktycznym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 </w:t>
      </w:r>
    </w:p>
    <w:p w:rsidR="00836973" w:rsidRPr="00836973" w:rsidRDefault="00836973" w:rsidP="00ED177B">
      <w:pPr>
        <w:pStyle w:val="Stopka"/>
        <w:widowControl/>
        <w:numPr>
          <w:ilvl w:val="0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W stosunku do uczniów bez opinii PPP, ale również osiągających słabe wyniki w nauce nauczyciel: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stosuje na lekcji pracę na poziomach (praca w grupie z uczniami o podobnym poziomie uzdolnień, zadania łatwiejsze dla uczniów słabszych),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umożliwia pracę inną techniką,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koryguje błędy na bieżąco,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motywuje do pracy przez rozmowy z uczniem i jego rodzicami,</w:t>
      </w:r>
    </w:p>
    <w:p w:rsidR="00836973" w:rsidRPr="00836973" w:rsidRDefault="00836973" w:rsidP="00ED177B">
      <w:pPr>
        <w:pStyle w:val="Stopka"/>
        <w:widowControl/>
        <w:numPr>
          <w:ilvl w:val="1"/>
          <w:numId w:val="47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zachęca do aktywności pozalekcyjnej.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  <w:r w:rsidRPr="00836973">
        <w:rPr>
          <w:b/>
          <w:bCs/>
          <w:sz w:val="18"/>
          <w:szCs w:val="18"/>
        </w:rPr>
        <w:t>PRAWA RODZICÓW ODNOŚNIE SYSTEMU OCENIANIA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b/>
          <w:bCs/>
          <w:sz w:val="18"/>
          <w:szCs w:val="18"/>
        </w:rPr>
      </w:pP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>Rodzic ma prawo:</w:t>
      </w:r>
    </w:p>
    <w:p w:rsidR="00836973" w:rsidRPr="00836973" w:rsidRDefault="00836973" w:rsidP="00836973">
      <w:pPr>
        <w:pStyle w:val="Stopka"/>
        <w:tabs>
          <w:tab w:val="clear" w:pos="4513"/>
        </w:tabs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 </w:t>
      </w:r>
    </w:p>
    <w:p w:rsidR="00836973" w:rsidRPr="00836973" w:rsidRDefault="00836973" w:rsidP="00ED177B">
      <w:pPr>
        <w:pStyle w:val="Stopka"/>
        <w:widowControl/>
        <w:numPr>
          <w:ilvl w:val="0"/>
          <w:numId w:val="48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Uzyskać informacje o postępach dziecka w nauce.</w:t>
      </w:r>
    </w:p>
    <w:p w:rsidR="00836973" w:rsidRPr="00836973" w:rsidRDefault="00836973" w:rsidP="00ED177B">
      <w:pPr>
        <w:pStyle w:val="Stopka"/>
        <w:widowControl/>
        <w:numPr>
          <w:ilvl w:val="0"/>
          <w:numId w:val="48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Mieć wgląd do pisemnych prac swojego dziecka (sprawdziany, kartkówki, karty pracy, referaty, albumy itp.)</w:t>
      </w:r>
    </w:p>
    <w:p w:rsidR="00836973" w:rsidRPr="00836973" w:rsidRDefault="00836973" w:rsidP="00ED177B">
      <w:pPr>
        <w:pStyle w:val="Stopka"/>
        <w:widowControl/>
        <w:numPr>
          <w:ilvl w:val="0"/>
          <w:numId w:val="48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Uzyskać uzasadnienie oceny cząstkowej, półrocznej i </w:t>
      </w:r>
      <w:proofErr w:type="spellStart"/>
      <w:r w:rsidRPr="00836973">
        <w:rPr>
          <w:sz w:val="18"/>
          <w:szCs w:val="18"/>
        </w:rPr>
        <w:t>końcoworocznej</w:t>
      </w:r>
      <w:proofErr w:type="spellEnd"/>
      <w:r w:rsidRPr="00836973">
        <w:rPr>
          <w:sz w:val="18"/>
          <w:szCs w:val="18"/>
        </w:rPr>
        <w:t>.</w:t>
      </w:r>
    </w:p>
    <w:p w:rsidR="00836973" w:rsidRPr="00836973" w:rsidRDefault="00836973" w:rsidP="00ED177B">
      <w:pPr>
        <w:pStyle w:val="Stopka"/>
        <w:widowControl/>
        <w:numPr>
          <w:ilvl w:val="0"/>
          <w:numId w:val="48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>Poznać PSO i wyrażać o nim opinię.</w:t>
      </w:r>
    </w:p>
    <w:p w:rsidR="00836973" w:rsidRPr="00FD4ED3" w:rsidRDefault="00836973" w:rsidP="00FD4ED3">
      <w:pPr>
        <w:pStyle w:val="Stopka"/>
        <w:widowControl/>
        <w:numPr>
          <w:ilvl w:val="0"/>
          <w:numId w:val="48"/>
        </w:numPr>
        <w:tabs>
          <w:tab w:val="clear" w:pos="4513"/>
          <w:tab w:val="clear" w:pos="9026"/>
        </w:tabs>
        <w:autoSpaceDE/>
        <w:autoSpaceDN/>
        <w:jc w:val="both"/>
        <w:rPr>
          <w:sz w:val="18"/>
          <w:szCs w:val="18"/>
        </w:rPr>
      </w:pPr>
      <w:r w:rsidRPr="00836973">
        <w:rPr>
          <w:sz w:val="18"/>
          <w:szCs w:val="18"/>
        </w:rPr>
        <w:t xml:space="preserve">Na miesiąc przed zakończeniem półrocza i roku szkolnego wiedzieć o zagrożeniu dziecka oceną niedostateczną z przedmiotu, poznać ocenę </w:t>
      </w:r>
      <w:proofErr w:type="spellStart"/>
      <w:r w:rsidRPr="00836973">
        <w:rPr>
          <w:sz w:val="18"/>
          <w:szCs w:val="18"/>
        </w:rPr>
        <w:t>proponowan</w:t>
      </w:r>
      <w:proofErr w:type="spellEnd"/>
    </w:p>
    <w:p w:rsidR="006A1949" w:rsidRPr="0080186D" w:rsidRDefault="006A1949" w:rsidP="00FD4ED3">
      <w:pPr>
        <w:pStyle w:val="rdtytuzkwadratemzielonym"/>
        <w:spacing w:after="85"/>
        <w:ind w:left="0" w:firstLine="0"/>
      </w:pPr>
      <w:r w:rsidRPr="0080186D">
        <w:lastRenderedPageBreak/>
        <w:t xml:space="preserve">Szczegółowe wymagania na poszczególne stopnie (oceny) </w:t>
      </w:r>
      <w:bookmarkStart w:id="0" w:name="_GoBack"/>
      <w:bookmarkEnd w:id="0"/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rysunków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ED177B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ED177B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podwielokrotności,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proofErr w:type="spellEnd"/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2"/>
                <w:numId w:val="3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ED177B">
            <w:pPr>
              <w:pStyle w:val="TableParagraph"/>
              <w:numPr>
                <w:ilvl w:val="2"/>
                <w:numId w:val="3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ED177B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ED177B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ED177B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ED177B">
            <w:pPr>
              <w:pStyle w:val="TableParagraph"/>
              <w:numPr>
                <w:ilvl w:val="1"/>
                <w:numId w:val="38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ED177B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ED177B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ED177B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ED177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ED177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ED177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ED177B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ED177B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ED177B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ED177B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dem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mają kształt współśrodkowych okręgów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ED177B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ED177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ED177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ED177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ED177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ED177B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ED177B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ED177B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ED177B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wahadła matematycznego, wahadła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częstotliwości drgań własnych; odróżnia wahadło matematyczne od wahadła sprężynowego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ED177B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ED177B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ED177B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proofErr w:type="spellEnd"/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ED177B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ED177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ED177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ED177B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ED177B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ED177B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ED177B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ED177B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ED177B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ED177B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BE" w:rsidRDefault="00856BBE" w:rsidP="005019FC">
      <w:r>
        <w:separator/>
      </w:r>
    </w:p>
  </w:endnote>
  <w:endnote w:type="continuationSeparator" w:id="0">
    <w:p w:rsidR="00856BBE" w:rsidRDefault="00856BBE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A65C11" w:rsidRDefault="00856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BE" w:rsidRDefault="00856BBE" w:rsidP="005019FC">
      <w:r>
        <w:separator/>
      </w:r>
    </w:p>
  </w:footnote>
  <w:footnote w:type="continuationSeparator" w:id="0">
    <w:p w:rsidR="00856BBE" w:rsidRDefault="00856BBE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856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clip_image001"/>
      </v:shape>
    </w:pict>
  </w:numPicBullet>
  <w:abstractNum w:abstractNumId="0">
    <w:nsid w:val="00D1713C"/>
    <w:multiLevelType w:val="hybridMultilevel"/>
    <w:tmpl w:val="907A366C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2">
    <w:nsid w:val="06650974"/>
    <w:multiLevelType w:val="hybridMultilevel"/>
    <w:tmpl w:val="A73291D8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0B">
      <w:start w:val="1"/>
      <w:numFmt w:val="bullet"/>
      <w:lvlText w:val="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B585698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9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1">
    <w:nsid w:val="200D4B6B"/>
    <w:multiLevelType w:val="hybridMultilevel"/>
    <w:tmpl w:val="6D305AE2"/>
    <w:lvl w:ilvl="0" w:tplc="FC18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C1B26"/>
    <w:multiLevelType w:val="hybridMultilevel"/>
    <w:tmpl w:val="5C0233E4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4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5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6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7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8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9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1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22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3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4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5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6">
    <w:nsid w:val="400B188E"/>
    <w:multiLevelType w:val="hybridMultilevel"/>
    <w:tmpl w:val="49A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F584A"/>
    <w:multiLevelType w:val="hybridMultilevel"/>
    <w:tmpl w:val="B740805E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9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33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4">
    <w:nsid w:val="576A4E50"/>
    <w:multiLevelType w:val="hybridMultilevel"/>
    <w:tmpl w:val="4EE402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8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9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40">
    <w:nsid w:val="6675725B"/>
    <w:multiLevelType w:val="hybridMultilevel"/>
    <w:tmpl w:val="81F637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B9ACD36">
      <w:start w:val="3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42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4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5">
    <w:nsid w:val="772F230D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7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38"/>
  </w:num>
  <w:num w:numId="5">
    <w:abstractNumId w:val="41"/>
  </w:num>
  <w:num w:numId="6">
    <w:abstractNumId w:val="43"/>
  </w:num>
  <w:num w:numId="7">
    <w:abstractNumId w:val="13"/>
  </w:num>
  <w:num w:numId="8">
    <w:abstractNumId w:val="17"/>
  </w:num>
  <w:num w:numId="9">
    <w:abstractNumId w:val="22"/>
  </w:num>
  <w:num w:numId="10">
    <w:abstractNumId w:val="39"/>
  </w:num>
  <w:num w:numId="11">
    <w:abstractNumId w:val="30"/>
  </w:num>
  <w:num w:numId="12">
    <w:abstractNumId w:val="8"/>
  </w:num>
  <w:num w:numId="13">
    <w:abstractNumId w:val="16"/>
  </w:num>
  <w:num w:numId="14">
    <w:abstractNumId w:val="28"/>
  </w:num>
  <w:num w:numId="15">
    <w:abstractNumId w:val="47"/>
  </w:num>
  <w:num w:numId="16">
    <w:abstractNumId w:val="10"/>
  </w:num>
  <w:num w:numId="17">
    <w:abstractNumId w:val="20"/>
  </w:num>
  <w:num w:numId="18">
    <w:abstractNumId w:val="19"/>
  </w:num>
  <w:num w:numId="19">
    <w:abstractNumId w:val="21"/>
  </w:num>
  <w:num w:numId="20">
    <w:abstractNumId w:val="46"/>
  </w:num>
  <w:num w:numId="21">
    <w:abstractNumId w:val="4"/>
  </w:num>
  <w:num w:numId="22">
    <w:abstractNumId w:val="37"/>
  </w:num>
  <w:num w:numId="23">
    <w:abstractNumId w:val="9"/>
  </w:num>
  <w:num w:numId="24">
    <w:abstractNumId w:val="14"/>
  </w:num>
  <w:num w:numId="25">
    <w:abstractNumId w:val="3"/>
  </w:num>
  <w:num w:numId="26">
    <w:abstractNumId w:val="1"/>
  </w:num>
  <w:num w:numId="27">
    <w:abstractNumId w:val="32"/>
  </w:num>
  <w:num w:numId="28">
    <w:abstractNumId w:val="18"/>
  </w:num>
  <w:num w:numId="29">
    <w:abstractNumId w:val="42"/>
  </w:num>
  <w:num w:numId="30">
    <w:abstractNumId w:val="35"/>
  </w:num>
  <w:num w:numId="31">
    <w:abstractNumId w:val="6"/>
  </w:num>
  <w:num w:numId="32">
    <w:abstractNumId w:val="25"/>
  </w:num>
  <w:num w:numId="33">
    <w:abstractNumId w:val="24"/>
  </w:num>
  <w:num w:numId="34">
    <w:abstractNumId w:val="7"/>
  </w:num>
  <w:num w:numId="35">
    <w:abstractNumId w:val="36"/>
  </w:num>
  <w:num w:numId="36">
    <w:abstractNumId w:val="23"/>
  </w:num>
  <w:num w:numId="37">
    <w:abstractNumId w:val="44"/>
  </w:num>
  <w:num w:numId="38">
    <w:abstractNumId w:val="33"/>
  </w:num>
  <w:num w:numId="39">
    <w:abstractNumId w:val="11"/>
  </w:num>
  <w:num w:numId="40">
    <w:abstractNumId w:val="40"/>
  </w:num>
  <w:num w:numId="41">
    <w:abstractNumId w:val="12"/>
  </w:num>
  <w:num w:numId="42">
    <w:abstractNumId w:val="0"/>
  </w:num>
  <w:num w:numId="43">
    <w:abstractNumId w:val="5"/>
  </w:num>
  <w:num w:numId="44">
    <w:abstractNumId w:val="45"/>
  </w:num>
  <w:num w:numId="45">
    <w:abstractNumId w:val="34"/>
  </w:num>
  <w:num w:numId="46">
    <w:abstractNumId w:val="27"/>
  </w:num>
  <w:num w:numId="47">
    <w:abstractNumId w:val="2"/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265B"/>
    <w:rsid w:val="006C5765"/>
    <w:rsid w:val="006F7846"/>
    <w:rsid w:val="00711341"/>
    <w:rsid w:val="00750CCB"/>
    <w:rsid w:val="007A2480"/>
    <w:rsid w:val="0080186D"/>
    <w:rsid w:val="00836973"/>
    <w:rsid w:val="0085190A"/>
    <w:rsid w:val="00856BBE"/>
    <w:rsid w:val="00885EEE"/>
    <w:rsid w:val="008909F2"/>
    <w:rsid w:val="008973ED"/>
    <w:rsid w:val="00921BA1"/>
    <w:rsid w:val="00A125EE"/>
    <w:rsid w:val="00B02444"/>
    <w:rsid w:val="00BB3E18"/>
    <w:rsid w:val="00C01BFA"/>
    <w:rsid w:val="00CA3614"/>
    <w:rsid w:val="00CA3F76"/>
    <w:rsid w:val="00D3194E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D177B"/>
    <w:rsid w:val="00F46D1F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413D-FEA9-4354-B61F-737B883E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6248</Words>
  <Characters>37489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Aneta</cp:lastModifiedBy>
  <cp:revision>5</cp:revision>
  <dcterms:created xsi:type="dcterms:W3CDTF">2021-12-08T13:09:00Z</dcterms:created>
  <dcterms:modified xsi:type="dcterms:W3CDTF">2021-12-08T13:20:00Z</dcterms:modified>
</cp:coreProperties>
</file>